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4.10.2023 keskiviikko</w:t>
      </w:r>
    </w:p>
    <w:p>
      <w:pPr>
        <w:pStyle w:val="Heading1"/>
      </w:pPr>
      <w:r>
        <w:t>4.10.2023-5.10.2023</w:t>
      </w:r>
    </w:p>
    <w:p>
      <w:pPr>
        <w:pStyle w:val="Heading2"/>
      </w:pPr>
      <w:r>
        <w:t>19:00-00:00 Georg "Joijje" Wadenius</w:t>
      </w:r>
    </w:p>
    <w:p>
      <w:r>
        <w:t>Georg Wadenius aloitti uransa jazz-kitaristina, joka oli saanut vahvoja vaikutteita Wes Montgomeryltä ja Jim Hallilta.</w:t>
      </w:r>
    </w:p>
    <w:p>
      <w:r>
        <w:t>29,50 € / 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