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22.8.2023 tiistai</w:t>
      </w:r>
    </w:p>
    <w:p>
      <w:pPr>
        <w:pStyle w:val="Heading1"/>
      </w:pPr>
      <w:r>
        <w:t>22.8.2023-23.8.2023</w:t>
      </w:r>
    </w:p>
    <w:p>
      <w:pPr>
        <w:pStyle w:val="Heading2"/>
      </w:pPr>
      <w:r>
        <w:t>17:00-00:00 Open Stage: Camilla Bäckman</w:t>
      </w:r>
    </w:p>
    <w:p>
      <w:r>
        <w:t>Espan lavalla kuullaan nyt ensi kertaa Camilla Bäckmanin yhtyeen ja jousiyhtye Soul Stringsin yhteistyön tuloksia.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