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1.9.2023 perjantai</w:t>
      </w:r>
    </w:p>
    <w:p>
      <w:pPr>
        <w:pStyle w:val="Heading1"/>
      </w:pPr>
      <w:r>
        <w:t>1.9.2023-2.9.2023</w:t>
      </w:r>
    </w:p>
    <w:p>
      <w:pPr>
        <w:pStyle w:val="Heading2"/>
      </w:pPr>
      <w:r>
        <w:t>17:00-00:00 Leonardo Chiodo: Dialogi aikojen välillä</w:t>
      </w:r>
    </w:p>
    <w:p>
      <w:r>
        <w:t>J. S. Bachin sellosarjojen ja Paul Hindemithin soolosonaatin väliin mahtuu 200 vuotta, joiden aikana musiikki ja maailma muuttuivat paljon.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