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2.9.2023-3.9.2023</w:t>
      </w:r>
    </w:p>
    <w:p>
      <w:pPr>
        <w:pStyle w:val="Heading1"/>
      </w:pPr>
      <w:r>
        <w:t>2.9.2023-3.9.2023</w:t>
      </w:r>
    </w:p>
    <w:p>
      <w:pPr>
        <w:pStyle w:val="Heading2"/>
      </w:pPr>
      <w:r>
        <w:t>15:00-00:00 Liila Jokelin</w:t>
      </w:r>
    </w:p>
    <w:p>
      <w:r>
        <w:t>Liila Jokelinin tuotannossa rosoiseen laulelmaan yhdistyvät eri musiikkityylit aina melankolisesta folkista bluesiin, rockiin ja slaavilaistunnelmiin.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