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10.8.2023-11.8.2023</w:t>
      </w:r>
    </w:p>
    <w:p>
      <w:pPr>
        <w:pStyle w:val="Heading1"/>
      </w:pPr>
      <w:r>
        <w:t>10.8.2023-11.8.2023</w:t>
      </w:r>
    </w:p>
    <w:p>
      <w:pPr>
        <w:pStyle w:val="Heading2"/>
      </w:pPr>
      <w:r>
        <w:t>16:00-00:00 Hurja Halla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