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1.11.2023-26.11.2023</w:t>
      </w:r>
    </w:p>
    <w:p>
      <w:pPr>
        <w:pStyle w:val="Heading2"/>
      </w:pPr>
      <w:r>
        <w:t>VALO – Itä-Helsingin taideseuran vuosinäyttely</w:t>
      </w:r>
    </w:p>
    <w:p>
      <w:r>
        <w:t>VALO-näyttelyyn kootaan nimensä mukaisesti valon olomuotoja ja tunnetiloja.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