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1.11.2023 keskiviikko</w:t>
      </w:r>
    </w:p>
    <w:p>
      <w:pPr>
        <w:pStyle w:val="Heading1"/>
      </w:pPr>
      <w:r>
        <w:t>1.11.2023-26.11.2023</w:t>
      </w:r>
    </w:p>
    <w:p>
      <w:pPr>
        <w:pStyle w:val="Heading2"/>
      </w:pPr>
      <w:r>
        <w:t>VALO – Itä-Helsingin taideseuran vuosinäyttely</w:t>
      </w:r>
    </w:p>
    <w:p>
      <w:r>
        <w:t>VALO-näyttelyyn kootaan nimensä mukaisesti valon olomuotoja ja tunnetiloja.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