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6.9.2023 keskiviikko</w:t>
      </w:r>
    </w:p>
    <w:p>
      <w:pPr>
        <w:pStyle w:val="Heading1"/>
      </w:pPr>
      <w:r>
        <w:t>6.9.2023-7.9.2023</w:t>
      </w:r>
    </w:p>
    <w:p>
      <w:pPr>
        <w:pStyle w:val="Heading2"/>
      </w:pPr>
      <w:r>
        <w:t>15:00-00:00 Harold Fryn toiveikas taival (12) – Kino Helios</w:t>
      </w:r>
    </w:p>
    <w:p>
      <w:r>
        <w:t>Harold Fryn toiveikas taival ei ole tavallinen sankaritarina.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