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2.9.2023 lauantai</w:t>
      </w:r>
    </w:p>
    <w:p>
      <w:pPr>
        <w:pStyle w:val="Heading1"/>
      </w:pPr>
      <w:r>
        <w:t>2.9.2023-3.9.2023</w:t>
      </w:r>
    </w:p>
    <w:p>
      <w:pPr>
        <w:pStyle w:val="Heading2"/>
      </w:pPr>
      <w:r>
        <w:t>14:00-00:00 DanceAbility: Lasten inklusiivinen tanssitunti</w:t>
      </w:r>
    </w:p>
    <w:p>
      <w:r>
        <w:t>DanceAbility Finland ry:n kaikenlaisten lasten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