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12.10.2023 torstai</w:t>
      </w:r>
    </w:p>
    <w:p>
      <w:pPr>
        <w:pStyle w:val="Heading1"/>
      </w:pPr>
      <w:r>
        <w:t>12.10.2023-13.10.2023</w:t>
      </w:r>
    </w:p>
    <w:p>
      <w:pPr>
        <w:pStyle w:val="Heading2"/>
      </w:pPr>
      <w:r>
        <w:t>18:00-00:00 Punto de Encuentro – Meeting Point – Chile50-teemaisia tapahtumia Caisassa</w:t>
      </w:r>
    </w:p>
    <w:p>
      <w:r>
        <w:t>Suomen ensi-ilta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