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16.9.2023 lauantai</w:t>
      </w:r>
    </w:p>
    <w:p>
      <w:pPr>
        <w:pStyle w:val="Heading1"/>
      </w:pPr>
      <w:r>
        <w:t>16.9.2023-17.9.2023</w:t>
      </w:r>
    </w:p>
    <w:p>
      <w:pPr>
        <w:pStyle w:val="Heading2"/>
      </w:pPr>
      <w:r>
        <w:t>14:00-00:00 DanceAbility: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