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7.10.2023 lauantai</w:t>
      </w:r>
    </w:p>
    <w:p>
      <w:pPr>
        <w:pStyle w:val="Heading1"/>
      </w:pPr>
      <w:r>
        <w:t>7.10.2023 lauantai</w:t>
      </w:r>
    </w:p>
    <w:p>
      <w:pPr>
        <w:pStyle w:val="Heading2"/>
      </w:pPr>
      <w:r>
        <w:t>13:00-14:30 Koetanssitilaisuus +65-vuotiaille – Susanna Leinonen Company</w:t>
      </w:r>
    </w:p>
    <w:p>
      <w:r>
        <w:t>Oletko aina haaveillut esiintymisestä? Hae mukaan Susanna Leinonen Companyn tanssiteokseen Satakieli.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