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17.10.2023 tiistai</w:t>
      </w:r>
    </w:p>
    <w:p>
      <w:pPr>
        <w:pStyle w:val="Heading1"/>
      </w:pPr>
      <w:r>
        <w:t>17.10.2023-18.10.2023</w:t>
      </w:r>
    </w:p>
    <w:p>
      <w:pPr>
        <w:pStyle w:val="Heading2"/>
      </w:pPr>
      <w:r>
        <w:t>11:00-00:00 Syyslomaleffa: Supermarsu 2</w:t>
      </w:r>
    </w:p>
    <w:p>
      <w:r>
        <w:t>Supermarsun on pelastettava mehiläiset, jotta se voi pelastaa maailman.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