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4.10.2023 keskiviikko</w:t>
      </w:r>
    </w:p>
    <w:p>
      <w:pPr>
        <w:pStyle w:val="Heading1"/>
      </w:pPr>
      <w:r>
        <w:t>4.10.2023-5.10.2023</w:t>
      </w:r>
    </w:p>
    <w:p>
      <w:pPr>
        <w:pStyle w:val="Heading2"/>
      </w:pPr>
      <w:r>
        <w:t>18:00-00:00 Rakas äitini (12) – Kino Helios</w:t>
      </w:r>
    </w:p>
    <w:p>
      <w:r>
        <w:t>1970-luvun Rooma oli suurten sosiaalisten ja kulttuuristen muutosten aikaa.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