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20.11.2023 maanantai</w:t>
      </w:r>
    </w:p>
    <w:p>
      <w:pPr>
        <w:pStyle w:val="Heading1"/>
      </w:pPr>
      <w:r>
        <w:t>20.11.2023-21.11.2023</w:t>
      </w:r>
    </w:p>
    <w:p>
      <w:pPr>
        <w:pStyle w:val="Heading2"/>
      </w:pPr>
      <w:r>
        <w:t>09:00-00:00 Lapsen oikeuksien viikko: Lipunnosto</w:t>
      </w:r>
    </w:p>
    <w:p>
      <w:r>
        <w:t>Tämä on kutsu kaikille lapsille ja kaikille, jotka ovat joskus olleet lapsia: Tervetuloa julistamaan lapsen oikeuksien viikko alkaneeksi!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