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18.11.2023 lauantai</w:t>
      </w:r>
    </w:p>
    <w:p>
      <w:pPr>
        <w:pStyle w:val="Heading1"/>
      </w:pPr>
      <w:r>
        <w:t>18.11.2023-19.11.2023</w:t>
      </w:r>
    </w:p>
    <w:p>
      <w:pPr>
        <w:pStyle w:val="Heading2"/>
      </w:pPr>
      <w:r>
        <w:t>14:00-00:00 Svitanok - Joulu Ukrainan kanssa</w:t>
      </w:r>
    </w:p>
    <w:p>
      <w:r>
        <w:t>Ukrainalaisten lastenryhmien koreografinen tanssi- ja laulushow esittelee yleisölle ukrainalaista taidetta.</w:t>
      </w:r>
    </w:p>
    <w:p>
      <w:r>
        <w:t>20 €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