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12.1.2024 perjantai</w:t>
      </w:r>
    </w:p>
    <w:p>
      <w:pPr>
        <w:pStyle w:val="Heading1"/>
      </w:pPr>
      <w:r>
        <w:t>12.1.2024-11.2.2024</w:t>
      </w:r>
    </w:p>
    <w:p>
      <w:pPr>
        <w:pStyle w:val="Heading2"/>
      </w:pPr>
      <w:r>
        <w:t>Mikko Paakkola: XL – Maalauksia</w:t>
      </w:r>
    </w:p>
    <w:p>
      <w:r>
        <w:t>”Extra large tunnetaan käsitteenä. Nyt joku voisi kuvitella minun isottelevan ja väittävän moniosaisten teosteni olevan jättiläismäisiä. Eiväthän ne ole.”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