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24.5.2024 perjantai</w:t>
      </w:r>
    </w:p>
    <w:p>
      <w:pPr>
        <w:pStyle w:val="Heading1"/>
      </w:pPr>
      <w:r>
        <w:t>24.5.2024-25.5.2024</w:t>
      </w:r>
    </w:p>
    <w:p>
      <w:pPr>
        <w:pStyle w:val="Heading2"/>
      </w:pPr>
      <w:r>
        <w:t>19:00-00:00 Itäkuskus stand 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