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13.1.2024 lauantai</w:t>
      </w:r>
    </w:p>
    <w:p>
      <w:pPr>
        <w:pStyle w:val="Heading1"/>
      </w:pPr>
      <w:r>
        <w:t>13.1.2024-14.1.2024</w:t>
      </w:r>
    </w:p>
    <w:p>
      <w:pPr>
        <w:pStyle w:val="Heading2"/>
      </w:pPr>
      <w:r>
        <w:t>15:00-00:00 X•over</w:t>
      </w:r>
    </w:p>
    <w:p>
      <w:r>
        <w:t>Virtuoottinen katutanssiteos tutkii yhteyttä henkisen ja fyysisen välillä.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