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13.12.2023-14.12.2023</w:t>
      </w:r>
    </w:p>
    <w:p>
      <w:pPr>
        <w:pStyle w:val="Heading1"/>
      </w:pPr>
      <w:r>
        <w:t>13.12.2023-14.12.2023</w:t>
      </w:r>
    </w:p>
    <w:p>
      <w:pPr>
        <w:pStyle w:val="Heading2"/>
      </w:pPr>
      <w:r>
        <w:t>16:00-00:00 Yhteislauluilta – Malmitalon joulu</w:t>
      </w:r>
    </w:p>
    <w:p>
      <w:r>
        <w:t>Malmitalon yhteislaulut – joulukuussa kahdesti!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