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17:30-00:00 Koilliskuoro: Joulun rauhaa – Malmitalon joulu</w:t>
      </w:r>
    </w:p>
    <w:p>
      <w:r>
        <w:t>Koilliskuoro esiintyy jouluisissa tunnelmissa osana Malmitalon joulu -tapahtumaa.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