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19.12.2023 tiistai</w:t>
      </w:r>
    </w:p>
    <w:p>
      <w:pPr>
        <w:pStyle w:val="Heading1"/>
      </w:pPr>
      <w:r>
        <w:t>19.12.2023-20.12.2023</w:t>
      </w:r>
    </w:p>
    <w:p>
      <w:pPr>
        <w:pStyle w:val="Heading2"/>
      </w:pPr>
      <w:r>
        <w:t>18:00-00:00 Maria Baric Company: Joulupallo – Malmitalon joulu</w:t>
      </w:r>
    </w:p>
    <w:p>
      <w:r>
        <w:t>Joulupallo on lumoava joulutarina lapsen omien vahvuuksien etsimisestä ja löytämisestä.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