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17.4.2024 keskiviikko</w:t>
      </w:r>
    </w:p>
    <w:p>
      <w:pPr>
        <w:pStyle w:val="Heading1"/>
      </w:pPr>
      <w:r>
        <w:t>17.4.2024-18.4.2024</w:t>
      </w:r>
    </w:p>
    <w:p>
      <w:pPr>
        <w:pStyle w:val="Heading2"/>
      </w:pPr>
      <w:r>
        <w:t>15:00-00:00 HOW radio: Global Club Nights – with Devina Boughton</w:t>
      </w:r>
    </w:p>
    <w:p>
      <w:r>
        <w:t>Tänään keskustelemme osallisuudesta Suomen musiikkiskenessä muun muassa identiteetin, taustan ja suuntautuneisuuden valossa.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