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18.1.2024 torstai</w:t>
      </w:r>
    </w:p>
    <w:p>
      <w:pPr>
        <w:pStyle w:val="Heading1"/>
      </w:pPr>
      <w:r>
        <w:t>18.1.2024-19.1.2024</w:t>
      </w:r>
    </w:p>
    <w:p>
      <w:pPr>
        <w:pStyle w:val="Heading2"/>
      </w:pPr>
      <w:r>
        <w:t>19:00-00:00 Omia ruhje | ENSI-ILTA</w:t>
      </w:r>
    </w:p>
    <w:p>
      <w:r>
        <w:t>Omiaruhje-kollektiivin teos, Omia ruhje, rakentaa tanssin, sirkuksen ja lavarunouden keinoin kuvauksen ihmisenä olemisen iloista ja vastoinkäymisistä.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