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21.1.2024 sunnuntai</w:t>
      </w:r>
    </w:p>
    <w:p>
      <w:pPr>
        <w:pStyle w:val="Heading1"/>
      </w:pPr>
      <w:r>
        <w:t>21.1.2024-22.1.2024</w:t>
      </w:r>
    </w:p>
    <w:p>
      <w:pPr>
        <w:pStyle w:val="Heading2"/>
      </w:pPr>
      <w:r>
        <w:t>15:00-00:00 Omia ruhje</w:t>
      </w:r>
    </w:p>
    <w:p>
      <w:r>
        <w:t>Omiaruhje-kollektiivin teos, Omia ruhje, rakentaa tanssin, sirkuksen ja lavarunouden keinoin kuvauksen ihmisenä olemisen iloista ja vastoinkäymisistä.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