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3.1.2024 keskiviikko</w:t>
      </w:r>
    </w:p>
    <w:p>
      <w:pPr>
        <w:pStyle w:val="Heading1"/>
      </w:pPr>
      <w:r>
        <w:t>3.1.2024-8.1.2024</w:t>
      </w:r>
    </w:p>
    <w:p>
      <w:pPr>
        <w:pStyle w:val="Heading2"/>
      </w:pPr>
      <w:r>
        <w:t>Teo Lanerva: Liquid line – Lux Helsinki Malmitalossa</w:t>
      </w:r>
    </w:p>
    <w:p>
      <w:r>
        <w:t>Tässä installaatiossa valo keskustelee painovoiman kanssa käyttäen vettä tulkkinaan.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