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13:30-15:30 Taidetta taaperoille</w:t>
      </w:r>
    </w:p>
    <w:p>
      <w:r>
        <w:t>Työpajat 1,5–3-vuotiaille lapsille ja heidän aikuisillensa tutustuttavat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