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3.4.2024 keskiviikko</w:t>
      </w:r>
    </w:p>
    <w:p>
      <w:pPr>
        <w:pStyle w:val="Heading1"/>
      </w:pPr>
      <w:r>
        <w:t>3.4.2024-4.4.2024</w:t>
      </w:r>
    </w:p>
    <w:p>
      <w:pPr>
        <w:pStyle w:val="Heading2"/>
      </w:pPr>
      <w:r>
        <w:t>19:00-00:00 Melissa Horn (SWE)</w:t>
      </w:r>
    </w:p>
    <w:p>
      <w:r>
        <w:t>Melissa Horn julkaisee uutta musiikkia ja lähtee kiertueelle suurten kaupunkien pienemmille näyttämöille keväällä 2024.</w:t>
      </w:r>
    </w:p>
    <w:p>
      <w:r>
        <w:t>59,50 €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