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5.4.2024 perjantai</w:t>
      </w:r>
    </w:p>
    <w:p>
      <w:pPr>
        <w:pStyle w:val="Heading1"/>
      </w:pPr>
      <w:r>
        <w:t>5.4.2024-13.5.2024</w:t>
      </w:r>
    </w:p>
    <w:p>
      <w:pPr>
        <w:pStyle w:val="Heading2"/>
      </w:pPr>
      <w:r>
        <w:t>Perustuu tositapahtumiin – Based on a true story</w:t>
      </w:r>
    </w:p>
    <w:p>
      <w:r>
        <w:t>Perustuu tositapahtumiin -näyttelyssä ihmetellään nykyaikaa, kommentoidaan ja otetaan kantaa.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