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19.2.2024-23.2.2024</w:t>
      </w:r>
    </w:p>
    <w:p>
      <w:pPr>
        <w:pStyle w:val="Heading1"/>
      </w:pPr>
      <w:r>
        <w:t>19.2.2024-23.2.2024</w:t>
      </w:r>
    </w:p>
    <w:p>
      <w:pPr>
        <w:pStyle w:val="Heading2"/>
      </w:pPr>
      <w:r>
        <w:t>VARATTU TÄYTEEN Talvilomakurssi: Satumetsän salaisuus</w:t>
      </w:r>
    </w:p>
    <w:p>
      <w:r>
        <w:t>Tällä elämysleirillä selvitetään satumetsän salaisuutta ja luodaan itse satumetsä ympärillemme!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