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22.2.2024-23.2.2024</w:t>
      </w:r>
    </w:p>
    <w:p>
      <w:pPr>
        <w:pStyle w:val="Heading1"/>
      </w:pPr>
      <w:r>
        <w:t>22.2.2024-23.2.2024</w:t>
      </w:r>
    </w:p>
    <w:p>
      <w:pPr>
        <w:pStyle w:val="Heading2"/>
      </w:pPr>
      <w:r>
        <w:t>14:00-00:00 TanssiKino: Billy Elliot (12) – Tanssiva talviloma</w:t>
      </w:r>
    </w:p>
    <w:p>
      <w:r>
        <w:t>Talvilomalla katsotaan tanssiteemaisia elokuvia TanssiKinossa. Klassikkoelokuva Billy Elliot (2000) on suunnattu nuorille katsojille. Se kertoo tarinan 11-vuotiaasta pojasta, jota kiehtoo baletin kauneus.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