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16:00-18:00 Tiikerijuhlat – Main kamalan tyhmä päivä -teoksen julkaisutilaisuus</w:t>
      </w:r>
    </w:p>
    <w:p>
      <w:r>
        <w:t>Tervetuloa Main kamalan tyhmä päivä -teoksen julkaisutilaisuuteen Annantalolle ke 20.12. klo 16-18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