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14.2.2024-15.2.2024</w:t>
      </w:r>
    </w:p>
    <w:p>
      <w:pPr>
        <w:pStyle w:val="Heading1"/>
      </w:pPr>
      <w:r>
        <w:t>14.2.2024-15.2.2024</w:t>
      </w:r>
    </w:p>
    <w:p>
      <w:pPr>
        <w:pStyle w:val="Heading2"/>
      </w:pPr>
      <w:r>
        <w:t>10:00-00:00 PERUTTU LAKON VUOKSI Sonya Lindfors: Something like this</w:t>
      </w:r>
    </w:p>
    <w:p>
      <w:r>
        <w:t>Esitys, jossa tarkastellaan näyttämön ja samalla hiphop -kulttuurin mahdollisuutta toimia alustana moninaisten tarinoiden kertomiselle, tilan haltuun ottamiselle, voimaantumiselle ja yhteisöllisyydelle.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