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2.3.2024 lauantai</w:t>
      </w:r>
    </w:p>
    <w:p>
      <w:pPr>
        <w:pStyle w:val="Heading1"/>
      </w:pPr>
      <w:r>
        <w:t>2.3.2024 lauantai</w:t>
      </w:r>
    </w:p>
    <w:p>
      <w:pPr>
        <w:pStyle w:val="Heading2"/>
      </w:pPr>
      <w:r>
        <w:t>14:00-15:00 Lasten inklusiivinen tanssitunti</w:t>
      </w:r>
    </w:p>
    <w:p>
      <w:r>
        <w:t>DanceAbility Finland ry:n kaikenlaisten lasten tanssitunnit tarjoavat lapsille ja heidän lähiaikuisilleen yhdessäoloa, liikkumisen riemua, mahdollisuuden tutustua uusiin samanerilaisiin ihmisiin.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