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14.3.2024 torstai</w:t>
      </w:r>
    </w:p>
    <w:p>
      <w:pPr>
        <w:pStyle w:val="Heading1"/>
      </w:pPr>
      <w:r>
        <w:t>14.3.2024-15.3.2024</w:t>
      </w:r>
    </w:p>
    <w:p>
      <w:pPr>
        <w:pStyle w:val="Heading2"/>
      </w:pPr>
      <w:r>
        <w:t>18:00-00:00 Halsbrytarna 50 + 1 – Vuosijuhlaklubi-ilta tanssien kera</w:t>
      </w:r>
    </w:p>
    <w:p>
      <w:r>
        <w:t>Maaliskuussa pelimanniryhmä Halsbrytarna tarjoaa meille 50 + 1 -vuotiskonsertin.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