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22.3.2024 perjantai</w:t>
      </w:r>
    </w:p>
    <w:p>
      <w:pPr>
        <w:pStyle w:val="Heading1"/>
      </w:pPr>
      <w:r>
        <w:t>22.3.2024-23.3.2024</w:t>
      </w:r>
    </w:p>
    <w:p>
      <w:pPr>
        <w:pStyle w:val="Heading2"/>
      </w:pPr>
      <w:r>
        <w:t>19:00-00:00 LOPPUUNMYYTY A la Malmi: Frigg</w:t>
      </w:r>
    </w:p>
    <w:p>
      <w:r>
        <w:t>Jo käsitteeksi muodostunut viulusoundi, vastustamattomasti puskeva kielisoitinten helinä sekä kontrabasson syke – tästä hypnoottisesta yhdistelmästä Frigg tunnetaan!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