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15:00-00:00 Kontaktissa – Caisan valkokangas tanssii</w:t>
      </w:r>
    </w:p>
    <w:p>
      <w:r>
        <w:t>Tanssielokuvan moninaisuus nousee valokeilaan Kontaktissa -näytöksessä, jonka jokainen elokuva kurkottaa yhteyteen joko toisen, itsensä tai ympäristönsä kanssa.</w:t>
      </w:r>
    </w:p>
    <w:p>
      <w:r>
        <w:t>7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