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13.5.2024 maanantai</w:t>
      </w:r>
    </w:p>
    <w:p>
      <w:pPr>
        <w:pStyle w:val="Heading1"/>
      </w:pPr>
      <w:r>
        <w:t>13.5.2024-14.5.2024</w:t>
      </w:r>
    </w:p>
    <w:p>
      <w:pPr>
        <w:pStyle w:val="Heading2"/>
      </w:pPr>
      <w:r>
        <w:t>19:00-00:00 Spring Awakening (Ensi-ilta)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