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21.2.2024-22.2.2024</w:t>
      </w:r>
    </w:p>
    <w:p>
      <w:pPr>
        <w:pStyle w:val="Heading1"/>
      </w:pPr>
      <w:r>
        <w:t>21.2.2024-22.2.2024</w:t>
      </w:r>
    </w:p>
    <w:p>
      <w:pPr>
        <w:pStyle w:val="Heading2"/>
      </w:pPr>
      <w:r>
        <w:t>12:00-00:00 Vaahteramäen Eemeli – Talvilomaelokuva</w:t>
      </w:r>
    </w:p>
    <w:p>
      <w:r>
        <w:t>Astrid Lindgrenin iki-ihana klassikko!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