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1.3.2024 perjantai</w:t>
      </w:r>
    </w:p>
    <w:p>
      <w:pPr>
        <w:pStyle w:val="Heading1"/>
      </w:pPr>
      <w:r>
        <w:t>1.3.2024-1.4.2024</w:t>
      </w:r>
    </w:p>
    <w:p>
      <w:pPr>
        <w:pStyle w:val="Heading2"/>
      </w:pPr>
      <w:r>
        <w:t>Timo Airaksisen maalauksia – Haagan Taideseura</w:t>
      </w:r>
    </w:p>
    <w:p>
      <w:r>
        <w:t>Kanneltalon kahvilassa esillä Timo Airaksisen maalauksia.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