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17:45-18:30 Naistenpäivän keskustelutilaisuus – Savoy JAZZFest 6.-9.3.2024</w:t>
      </w:r>
    </w:p>
    <w:p>
      <w:r>
        <w:t>Sukupuolten tasa-arvo jazzkentällä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