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19:00-00:00 ONEVIOLIN - Act Two – Loppuunmyyty!</w:t>
      </w:r>
    </w:p>
    <w:p>
      <w:r>
        <w:t>ONEVIOLIN jatkaa suomen valloitusta uudella livesetillään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