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4.5.2024 lauantai</w:t>
      </w:r>
    </w:p>
    <w:p>
      <w:pPr>
        <w:pStyle w:val="Heading1"/>
      </w:pPr>
      <w:r>
        <w:t>4.5.2024-5.5.2024</w:t>
      </w:r>
    </w:p>
    <w:p>
      <w:pPr>
        <w:pStyle w:val="Heading2"/>
      </w:pPr>
      <w:r>
        <w:t>19:00-00:00 The Real Group (SWE) – feat. Musta Lammas</w:t>
      </w:r>
    </w:p>
    <w:p>
      <w:r>
        <w:t>The Real Group on nyt 40 vuotta kestäneen uransa aikana muodostunut synonyymiksi maailmanluokan vokaalimusiikille. Maineikkaalla kokoonpanolla on takanaan lähes 3000 konserttia eri puolilla maailmaa. Alusta alkaen yhtye on jatkuvasti haastanut käsitykset siitä, mitä pelkästään ihmisäänellä on mahdollista saada aikaan.</w:t>
      </w:r>
    </w:p>
    <w:p>
      <w:r>
        <w:t>47,50-28,50 €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