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16.3.2024 lauantai</w:t>
      </w:r>
    </w:p>
    <w:p>
      <w:pPr>
        <w:pStyle w:val="Heading1"/>
      </w:pPr>
      <w:r>
        <w:t>16.3.2024-17.3.2024</w:t>
      </w:r>
    </w:p>
    <w:p>
      <w:pPr>
        <w:pStyle w:val="Heading2"/>
      </w:pPr>
      <w:r>
        <w:t>15:00-00:00 Dyyni I (12) – Kino Helios</w:t>
      </w:r>
    </w:p>
    <w:p>
      <w:r>
        <w:t>Kino Helios näyttää suositut Dyyni –elokuvat sarjana lauantaina 16.3.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