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14.4.2024 sunnuntai</w:t>
      </w:r>
    </w:p>
    <w:p>
      <w:pPr>
        <w:pStyle w:val="Heading1"/>
      </w:pPr>
      <w:r>
        <w:t>14.4.2024 sunnuntai</w:t>
      </w:r>
    </w:p>
    <w:p>
      <w:pPr>
        <w:pStyle w:val="Heading2"/>
      </w:pPr>
      <w:r>
        <w:t>10:00-13:00 Keltainen hihitys -aistitila – Vaippakansan karnevaali</w:t>
      </w:r>
    </w:p>
    <w:p>
      <w:r>
        <w:t>Keltainen hihitys -aistitila johdattaa koko perheen värien ja leikin riemuun! Saako keltainen sinut pomppimaan? Missä keltainen asustaa?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