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13.4.2024 lauantai</w:t>
      </w:r>
    </w:p>
    <w:p>
      <w:pPr>
        <w:pStyle w:val="Heading1"/>
      </w:pPr>
      <w:r>
        <w:t>13.4.2024-14.4.2024</w:t>
      </w:r>
    </w:p>
    <w:p>
      <w:pPr>
        <w:pStyle w:val="Heading2"/>
      </w:pPr>
      <w:r>
        <w:t>18:00-00:00 All of Us Strangers (12) – Kino Helios</w:t>
      </w:r>
    </w:p>
    <w:p>
      <w:r>
        <w:t>Eräänä tavallisena iltana Lontoossa lähes tyhjillään olevassa kotitalossaan Adam (Andrew Scott) sattuu tapaamaan salaperäisen naapurinsa Harryn (Paul Mescal), joka sekoittaa täysin hänen päivittäiset rutiininsa.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