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23.4.2024 tiistai</w:t>
      </w:r>
    </w:p>
    <w:p>
      <w:pPr>
        <w:pStyle w:val="Heading1"/>
      </w:pPr>
      <w:r>
        <w:t>23.4.2024-24.4.2024</w:t>
      </w:r>
    </w:p>
    <w:p>
      <w:pPr>
        <w:pStyle w:val="Heading2"/>
      </w:pPr>
      <w:r>
        <w:t>19:30-00:00 CaisaKallio esittää: kosml – Caisan ja Kallion lukion yhteinen taidefestivaali</w:t>
      </w:r>
    </w:p>
    <w:p>
      <w:r>
        <w:t>CaisaKallio esittää!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