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27.3.2024 keskiviikko</w:t>
      </w:r>
    </w:p>
    <w:p>
      <w:pPr>
        <w:pStyle w:val="Heading1"/>
      </w:pPr>
      <w:r>
        <w:t>27.3.2024-17.4.2024</w:t>
      </w:r>
    </w:p>
    <w:p>
      <w:pPr>
        <w:pStyle w:val="Heading2"/>
      </w:pPr>
      <w:r>
        <w:t>Taideilmaisupainotuksen lopputyönäyttely</w:t>
      </w:r>
    </w:p>
    <w:p>
      <w:r>
        <w:t>Vuotalon yläkerran vitriineissä on esillä Puistopolun peruskoulun taideilmaisupainotuksen 9-luokkalaisten lopputöitä.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