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27.4.2024 lauantai</w:t>
      </w:r>
    </w:p>
    <w:p>
      <w:pPr>
        <w:pStyle w:val="Heading1"/>
      </w:pPr>
      <w:r>
        <w:t>27.4.2024-28.4.2024</w:t>
      </w:r>
    </w:p>
    <w:p>
      <w:pPr>
        <w:pStyle w:val="Heading2"/>
      </w:pPr>
      <w:r>
        <w:t>13:00-00:00 Tanssilan kevätjuhlat</w:t>
      </w:r>
    </w:p>
    <w:p>
      <w:r>
        <w:t>Tanssilan tanssikoulun tanssijat esiintyvät nuorimmista alkaen.</w:t>
      </w:r>
    </w:p>
    <w:p>
      <w:r>
        <w:t>18,90 € / 15,90 €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