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19.10.2024 lauantai</w:t>
      </w:r>
    </w:p>
    <w:p>
      <w:pPr>
        <w:pStyle w:val="Heading1"/>
      </w:pPr>
      <w:r>
        <w:t>19.10.2024-20.10.2024</w:t>
      </w:r>
    </w:p>
    <w:p>
      <w:pPr>
        <w:pStyle w:val="Heading2"/>
      </w:pPr>
      <w:r>
        <w:t>19:00-00:00 Gasthaus Orkesteri</w:t>
      </w:r>
    </w:p>
    <w:p>
      <w:r>
        <w:t>Samaan aikaan kaunista ja outoa – Gasthaus Orkesteri on täydellinen soundtrack valon ja pimeyden välillä kulkeville uneksijoille.</w:t>
      </w:r>
    </w:p>
    <w:p>
      <w:r>
        <w:t>24,50 € / 19,50 €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