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25.6.2024 tiistai</w:t>
      </w:r>
    </w:p>
    <w:p>
      <w:pPr>
        <w:pStyle w:val="Heading1"/>
      </w:pPr>
      <w:r>
        <w:t>25.6.2024-28.6.2024</w:t>
      </w:r>
    </w:p>
    <w:p>
      <w:pPr>
        <w:pStyle w:val="Heading2"/>
      </w:pPr>
      <w:r>
        <w:t>19:00-20:30 Pride-viikko Caisassa (K18)</w:t>
      </w:r>
    </w:p>
    <w:p>
      <w:r>
        <w:t>Caisan Pride-ohjelmassa käsitellään mm. dragia, muunsukupuolisuutta, polyamorisia suhteita ja kinky-elämää. Luvassa on teatteria, musiikkia, komediaa, lavarunoutta ja muita taidemuotoja.</w:t>
      </w:r>
    </w:p>
    <w:p>
      <w:r>
        <w:t>10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